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29" w:rsidRDefault="00DD0F95">
      <w:r>
        <w:t>Темы рефератов</w:t>
      </w:r>
    </w:p>
    <w:p w:rsidR="007A2E64" w:rsidRDefault="007A2E64"/>
    <w:p w:rsidR="007A2E64" w:rsidRDefault="007A2E64" w:rsidP="007A2E64">
      <w:pPr>
        <w:pStyle w:val="aff0"/>
        <w:numPr>
          <w:ilvl w:val="0"/>
          <w:numId w:val="1"/>
        </w:numPr>
      </w:pPr>
      <w:r w:rsidRPr="007A2E64">
        <w:t>Понятие и признаки правосудия</w:t>
      </w:r>
    </w:p>
    <w:p w:rsidR="007A2E64" w:rsidRDefault="007A2E64" w:rsidP="007A2E64">
      <w:pPr>
        <w:pStyle w:val="aff0"/>
        <w:numPr>
          <w:ilvl w:val="0"/>
          <w:numId w:val="1"/>
        </w:numPr>
      </w:pPr>
      <w:r w:rsidRPr="007A2E64">
        <w:t>Демократические принципы правосудия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>Судебная система Российской Федерации.</w:t>
      </w:r>
      <w:r>
        <w:t xml:space="preserve"> </w:t>
      </w:r>
      <w:r>
        <w:t>Судебное звено и судебная инстанция.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Конституционный Суд Российской Федерации: компетенция и юридическая сила его решений</w:t>
      </w:r>
      <w:r w:rsidR="007A2E64">
        <w:t xml:space="preserve">. </w:t>
      </w:r>
      <w:r w:rsidRPr="00DD0F95">
        <w:t>Правовой статус судьи Конституционного Суда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Конституционные (уставные) суды субъектов Российской Федерации</w:t>
      </w:r>
    </w:p>
    <w:p w:rsidR="007A2E64" w:rsidRDefault="007A2E64" w:rsidP="007A2E64">
      <w:pPr>
        <w:pStyle w:val="aff0"/>
        <w:numPr>
          <w:ilvl w:val="0"/>
          <w:numId w:val="1"/>
        </w:numPr>
      </w:pPr>
      <w:r w:rsidRPr="007A2E64">
        <w:t>Правовой статус судей в Российской Федерации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Федеральные суды общей юрисдикции</w:t>
      </w:r>
      <w:r>
        <w:t xml:space="preserve"> (структура)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Верховный Суд Российской Федерации: его структура и полномочия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Пленум </w:t>
      </w:r>
      <w:r>
        <w:t xml:space="preserve">и </w:t>
      </w:r>
      <w:r>
        <w:t>Президиум Верховного Суда Российской Федерации: состав и полномочия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Судебный департамент при Верховном Суде Российской Федерации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Верховные суды республик, краевые (областные) суды, суды городов федерального значения, суд автономной области, суды автономных округов</w:t>
      </w:r>
      <w:r>
        <w:t xml:space="preserve"> (структура, полномочия)</w:t>
      </w:r>
    </w:p>
    <w:p w:rsidR="00DD0F95" w:rsidRDefault="00DD0F95" w:rsidP="00DD0F95">
      <w:pPr>
        <w:pStyle w:val="aff0"/>
        <w:numPr>
          <w:ilvl w:val="0"/>
          <w:numId w:val="1"/>
        </w:numPr>
      </w:pPr>
      <w:r w:rsidRPr="00DD0F95">
        <w:t>Районный (городской) суд: состав и полномочия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Военные суды в Российской Федерации: Особенности организации, задачи</w:t>
      </w:r>
      <w:r>
        <w:t>, структура</w:t>
      </w:r>
      <w:r w:rsidRPr="00DD0F95">
        <w:t xml:space="preserve"> и полномочия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>Порядок назначения (избрания) мировых судей</w:t>
      </w:r>
      <w:r>
        <w:t xml:space="preserve">. </w:t>
      </w:r>
      <w:r>
        <w:t>Правовой статус мирового судьи.</w:t>
      </w:r>
      <w:r>
        <w:t xml:space="preserve"> </w:t>
      </w:r>
      <w:r>
        <w:t>Компетенция мирового судьи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Суд с участием присяжных заседателей в России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Арбитражные суды в Российской Федерации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Участие граждан в отправлении правосудия (арбитражные и присяжные заседатели)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lastRenderedPageBreak/>
        <w:t xml:space="preserve"> </w:t>
      </w:r>
      <w:r w:rsidRPr="00DD0F95">
        <w:t>Органы судейского сообщества в Российской Федерации, их функции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Министерство юстиции Российской Федерации: структура и основные задачи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Органы дознания в Российской Федерации</w:t>
      </w:r>
      <w:r>
        <w:t xml:space="preserve"> (система, полномочия)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Органы предварительного следствия</w:t>
      </w:r>
      <w:r>
        <w:t xml:space="preserve"> </w:t>
      </w:r>
      <w:r w:rsidRPr="00DD0F95">
        <w:t>(система, полномочия)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Полиция</w:t>
      </w:r>
      <w:r w:rsidRPr="00DD0F95">
        <w:t xml:space="preserve"> в Российской Федерации: структура и задачи</w:t>
      </w:r>
    </w:p>
    <w:p w:rsidR="007A2E64" w:rsidRDefault="007A2E64" w:rsidP="00DD0F95">
      <w:pPr>
        <w:pStyle w:val="aff0"/>
        <w:numPr>
          <w:ilvl w:val="0"/>
          <w:numId w:val="1"/>
        </w:numPr>
      </w:pPr>
      <w:r>
        <w:t xml:space="preserve"> Органы Федеральной службы безопасности</w:t>
      </w:r>
    </w:p>
    <w:p w:rsidR="007A2E64" w:rsidRDefault="007A2E64" w:rsidP="00DD0F95">
      <w:pPr>
        <w:pStyle w:val="aff0"/>
        <w:numPr>
          <w:ilvl w:val="0"/>
          <w:numId w:val="1"/>
        </w:numPr>
      </w:pPr>
      <w:r>
        <w:t xml:space="preserve"> Органы выявления и расследования преступлений (органы, уполномоченные осуществлять оперативно-розыскную деятельность)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 xml:space="preserve"> Таможенные органы </w:t>
      </w:r>
      <w:r w:rsidRPr="007A2E64">
        <w:t>Российской Федерации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 xml:space="preserve"> Федеральная служба охраны </w:t>
      </w:r>
      <w:r w:rsidRPr="007A2E64">
        <w:t>Российской Федерации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>Федеральная служба по контролю за оборотом наркотиков (ФСКН)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 xml:space="preserve"> Служба внешней разведки </w:t>
      </w:r>
      <w:r w:rsidRPr="007A2E64">
        <w:t>Российской Федерации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Система органов прокуратуры Российской Федерации</w:t>
      </w:r>
      <w:r>
        <w:t xml:space="preserve"> (организация, принципы деятельности)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 w:rsidRPr="00DD0F95">
        <w:t>Отрасли прокурорского надзора и иные функции органов прокуратуры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>Адвокатура Российской Федерации: понятие, задачи, деятельность.</w:t>
      </w:r>
      <w:r>
        <w:t xml:space="preserve"> А</w:t>
      </w:r>
      <w:r>
        <w:t>двокат, его права и обязанности</w:t>
      </w:r>
    </w:p>
    <w:p w:rsidR="00DD0F95" w:rsidRDefault="00DD0F95" w:rsidP="00DD0F95">
      <w:pPr>
        <w:pStyle w:val="aff0"/>
        <w:numPr>
          <w:ilvl w:val="0"/>
          <w:numId w:val="1"/>
        </w:numPr>
      </w:pPr>
      <w:r>
        <w:t xml:space="preserve"> </w:t>
      </w:r>
      <w:r>
        <w:t>Порядок присвоения статуса адвоката. Формы адвокатских образований</w:t>
      </w:r>
    </w:p>
    <w:p w:rsidR="007A2E64" w:rsidRDefault="007A2E64" w:rsidP="007A2E64">
      <w:pPr>
        <w:pStyle w:val="aff0"/>
        <w:numPr>
          <w:ilvl w:val="0"/>
          <w:numId w:val="1"/>
        </w:numPr>
      </w:pPr>
      <w:r>
        <w:t xml:space="preserve"> </w:t>
      </w:r>
      <w:r>
        <w:t>Понятие и задачи нотариата в Российской Федерации.</w:t>
      </w:r>
      <w:r>
        <w:t xml:space="preserve"> </w:t>
      </w:r>
      <w:r>
        <w:t>Нотариальная палата: структура и полномочия</w:t>
      </w:r>
      <w:bookmarkStart w:id="0" w:name="_GoBack"/>
      <w:bookmarkEnd w:id="0"/>
    </w:p>
    <w:sectPr w:rsidR="007A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EAF"/>
    <w:multiLevelType w:val="hybridMultilevel"/>
    <w:tmpl w:val="89A64896"/>
    <w:lvl w:ilvl="0" w:tplc="98220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5"/>
    <w:rsid w:val="000016D0"/>
    <w:rsid w:val="0000245A"/>
    <w:rsid w:val="00002461"/>
    <w:rsid w:val="00003339"/>
    <w:rsid w:val="00004B4F"/>
    <w:rsid w:val="00007A5E"/>
    <w:rsid w:val="00016114"/>
    <w:rsid w:val="000162C4"/>
    <w:rsid w:val="000175CF"/>
    <w:rsid w:val="00023875"/>
    <w:rsid w:val="000320CF"/>
    <w:rsid w:val="00034048"/>
    <w:rsid w:val="000348CB"/>
    <w:rsid w:val="0004143E"/>
    <w:rsid w:val="000421EB"/>
    <w:rsid w:val="00043600"/>
    <w:rsid w:val="00044954"/>
    <w:rsid w:val="00046116"/>
    <w:rsid w:val="00053C8F"/>
    <w:rsid w:val="00057601"/>
    <w:rsid w:val="000629DE"/>
    <w:rsid w:val="000664F6"/>
    <w:rsid w:val="00070D02"/>
    <w:rsid w:val="00075F00"/>
    <w:rsid w:val="000831EB"/>
    <w:rsid w:val="00084620"/>
    <w:rsid w:val="000851F5"/>
    <w:rsid w:val="00095F97"/>
    <w:rsid w:val="000A0322"/>
    <w:rsid w:val="000A0FB9"/>
    <w:rsid w:val="000A398E"/>
    <w:rsid w:val="000B0515"/>
    <w:rsid w:val="000B0FF8"/>
    <w:rsid w:val="000B5162"/>
    <w:rsid w:val="000B6902"/>
    <w:rsid w:val="000C57A0"/>
    <w:rsid w:val="000D237B"/>
    <w:rsid w:val="000D7FA9"/>
    <w:rsid w:val="000E336A"/>
    <w:rsid w:val="000E4416"/>
    <w:rsid w:val="000E615C"/>
    <w:rsid w:val="000F0FC3"/>
    <w:rsid w:val="000F64C4"/>
    <w:rsid w:val="000F7241"/>
    <w:rsid w:val="001075CF"/>
    <w:rsid w:val="001119AD"/>
    <w:rsid w:val="0011576B"/>
    <w:rsid w:val="00117A0C"/>
    <w:rsid w:val="001300C4"/>
    <w:rsid w:val="00137BD3"/>
    <w:rsid w:val="0014174B"/>
    <w:rsid w:val="001450B8"/>
    <w:rsid w:val="001458BE"/>
    <w:rsid w:val="001477FC"/>
    <w:rsid w:val="001505F8"/>
    <w:rsid w:val="00151613"/>
    <w:rsid w:val="001538FE"/>
    <w:rsid w:val="0015781E"/>
    <w:rsid w:val="00161A15"/>
    <w:rsid w:val="00162C43"/>
    <w:rsid w:val="0016345F"/>
    <w:rsid w:val="00177A5D"/>
    <w:rsid w:val="00177AD3"/>
    <w:rsid w:val="001831ED"/>
    <w:rsid w:val="00190A7D"/>
    <w:rsid w:val="00192B76"/>
    <w:rsid w:val="00192F91"/>
    <w:rsid w:val="001948EC"/>
    <w:rsid w:val="001957CB"/>
    <w:rsid w:val="001A1DD6"/>
    <w:rsid w:val="001E09F9"/>
    <w:rsid w:val="001E3AD6"/>
    <w:rsid w:val="001F1004"/>
    <w:rsid w:val="001F6D62"/>
    <w:rsid w:val="001F7112"/>
    <w:rsid w:val="00202B66"/>
    <w:rsid w:val="00207ED7"/>
    <w:rsid w:val="002105F3"/>
    <w:rsid w:val="00211209"/>
    <w:rsid w:val="002123FB"/>
    <w:rsid w:val="002161FA"/>
    <w:rsid w:val="00217810"/>
    <w:rsid w:val="0022199D"/>
    <w:rsid w:val="00221C1B"/>
    <w:rsid w:val="002302EC"/>
    <w:rsid w:val="00231390"/>
    <w:rsid w:val="00231F8C"/>
    <w:rsid w:val="0023279C"/>
    <w:rsid w:val="00243D83"/>
    <w:rsid w:val="00245F9B"/>
    <w:rsid w:val="0025362A"/>
    <w:rsid w:val="00253EA3"/>
    <w:rsid w:val="00257827"/>
    <w:rsid w:val="002625C0"/>
    <w:rsid w:val="002627F5"/>
    <w:rsid w:val="00266190"/>
    <w:rsid w:val="00266857"/>
    <w:rsid w:val="00270600"/>
    <w:rsid w:val="00271489"/>
    <w:rsid w:val="00275B28"/>
    <w:rsid w:val="00277A9B"/>
    <w:rsid w:val="00283176"/>
    <w:rsid w:val="00284DDE"/>
    <w:rsid w:val="002902B3"/>
    <w:rsid w:val="00291871"/>
    <w:rsid w:val="0029341B"/>
    <w:rsid w:val="002966A2"/>
    <w:rsid w:val="002A2831"/>
    <w:rsid w:val="002A2CA6"/>
    <w:rsid w:val="002A2D75"/>
    <w:rsid w:val="002A5D74"/>
    <w:rsid w:val="002B52E0"/>
    <w:rsid w:val="002B688A"/>
    <w:rsid w:val="002C375D"/>
    <w:rsid w:val="002C5764"/>
    <w:rsid w:val="002D4D5E"/>
    <w:rsid w:val="002E2BA4"/>
    <w:rsid w:val="002E4B68"/>
    <w:rsid w:val="002F0E77"/>
    <w:rsid w:val="002F3EE7"/>
    <w:rsid w:val="002F5949"/>
    <w:rsid w:val="003052E4"/>
    <w:rsid w:val="0030632D"/>
    <w:rsid w:val="0030646E"/>
    <w:rsid w:val="00310EE4"/>
    <w:rsid w:val="00323F5D"/>
    <w:rsid w:val="00325184"/>
    <w:rsid w:val="0032708C"/>
    <w:rsid w:val="003274B9"/>
    <w:rsid w:val="003340E8"/>
    <w:rsid w:val="00335BDE"/>
    <w:rsid w:val="00352E0C"/>
    <w:rsid w:val="0035527C"/>
    <w:rsid w:val="0035572B"/>
    <w:rsid w:val="003613DB"/>
    <w:rsid w:val="00362A93"/>
    <w:rsid w:val="00371B07"/>
    <w:rsid w:val="00372880"/>
    <w:rsid w:val="003739BC"/>
    <w:rsid w:val="00383C79"/>
    <w:rsid w:val="00385D21"/>
    <w:rsid w:val="003900ED"/>
    <w:rsid w:val="00392AEE"/>
    <w:rsid w:val="00392EFC"/>
    <w:rsid w:val="00396FEB"/>
    <w:rsid w:val="003A15FB"/>
    <w:rsid w:val="003A2E23"/>
    <w:rsid w:val="003B0415"/>
    <w:rsid w:val="003B0DE3"/>
    <w:rsid w:val="003B1F53"/>
    <w:rsid w:val="003B6016"/>
    <w:rsid w:val="003B67E2"/>
    <w:rsid w:val="003C1014"/>
    <w:rsid w:val="003D03B0"/>
    <w:rsid w:val="003D2E73"/>
    <w:rsid w:val="003D3FFF"/>
    <w:rsid w:val="003D66A6"/>
    <w:rsid w:val="003E19D4"/>
    <w:rsid w:val="003E505F"/>
    <w:rsid w:val="003E5A47"/>
    <w:rsid w:val="003E5FA3"/>
    <w:rsid w:val="003E7222"/>
    <w:rsid w:val="003F03A7"/>
    <w:rsid w:val="00401D1A"/>
    <w:rsid w:val="00404213"/>
    <w:rsid w:val="004044F2"/>
    <w:rsid w:val="004101DC"/>
    <w:rsid w:val="00411AA0"/>
    <w:rsid w:val="00420982"/>
    <w:rsid w:val="004248D1"/>
    <w:rsid w:val="00426FF7"/>
    <w:rsid w:val="00427492"/>
    <w:rsid w:val="00430A03"/>
    <w:rsid w:val="0043589D"/>
    <w:rsid w:val="00442100"/>
    <w:rsid w:val="004425FF"/>
    <w:rsid w:val="00445423"/>
    <w:rsid w:val="00454B79"/>
    <w:rsid w:val="00455B47"/>
    <w:rsid w:val="00462DF0"/>
    <w:rsid w:val="004722B1"/>
    <w:rsid w:val="00487E46"/>
    <w:rsid w:val="00490A61"/>
    <w:rsid w:val="004A05D4"/>
    <w:rsid w:val="004A0B11"/>
    <w:rsid w:val="004A3E90"/>
    <w:rsid w:val="004B5173"/>
    <w:rsid w:val="004C1EB9"/>
    <w:rsid w:val="004D00C4"/>
    <w:rsid w:val="004D064E"/>
    <w:rsid w:val="004D756A"/>
    <w:rsid w:val="004E30A2"/>
    <w:rsid w:val="004E46CF"/>
    <w:rsid w:val="004F1504"/>
    <w:rsid w:val="004F19FA"/>
    <w:rsid w:val="004F6FC0"/>
    <w:rsid w:val="005013F3"/>
    <w:rsid w:val="00502D77"/>
    <w:rsid w:val="00507F8A"/>
    <w:rsid w:val="0052022B"/>
    <w:rsid w:val="00520948"/>
    <w:rsid w:val="005209CD"/>
    <w:rsid w:val="00520CE6"/>
    <w:rsid w:val="00527E9A"/>
    <w:rsid w:val="0054695D"/>
    <w:rsid w:val="00553DE3"/>
    <w:rsid w:val="00553F83"/>
    <w:rsid w:val="005543DD"/>
    <w:rsid w:val="00555C20"/>
    <w:rsid w:val="005566BE"/>
    <w:rsid w:val="00560682"/>
    <w:rsid w:val="00563385"/>
    <w:rsid w:val="00570617"/>
    <w:rsid w:val="00586492"/>
    <w:rsid w:val="0059176D"/>
    <w:rsid w:val="0059222B"/>
    <w:rsid w:val="0059774B"/>
    <w:rsid w:val="005A2E3F"/>
    <w:rsid w:val="005A5135"/>
    <w:rsid w:val="005A5A0C"/>
    <w:rsid w:val="005A76DE"/>
    <w:rsid w:val="005B1929"/>
    <w:rsid w:val="005B2244"/>
    <w:rsid w:val="005B553D"/>
    <w:rsid w:val="005B72B2"/>
    <w:rsid w:val="005C2346"/>
    <w:rsid w:val="005C3CBC"/>
    <w:rsid w:val="005C523C"/>
    <w:rsid w:val="005D540D"/>
    <w:rsid w:val="005E0F6F"/>
    <w:rsid w:val="005E1E13"/>
    <w:rsid w:val="005E5938"/>
    <w:rsid w:val="005E7908"/>
    <w:rsid w:val="005F125A"/>
    <w:rsid w:val="005F1590"/>
    <w:rsid w:val="00601E87"/>
    <w:rsid w:val="00603F86"/>
    <w:rsid w:val="0060583F"/>
    <w:rsid w:val="00605A88"/>
    <w:rsid w:val="0061027B"/>
    <w:rsid w:val="006134A4"/>
    <w:rsid w:val="00613DE0"/>
    <w:rsid w:val="00617072"/>
    <w:rsid w:val="00623A22"/>
    <w:rsid w:val="00626CEE"/>
    <w:rsid w:val="00633E32"/>
    <w:rsid w:val="00634FE1"/>
    <w:rsid w:val="006466D6"/>
    <w:rsid w:val="00650F4D"/>
    <w:rsid w:val="00653F75"/>
    <w:rsid w:val="0065766E"/>
    <w:rsid w:val="00657BCF"/>
    <w:rsid w:val="00674A3D"/>
    <w:rsid w:val="00674F06"/>
    <w:rsid w:val="00682615"/>
    <w:rsid w:val="00685780"/>
    <w:rsid w:val="00686AE7"/>
    <w:rsid w:val="00687B4D"/>
    <w:rsid w:val="00690348"/>
    <w:rsid w:val="00692697"/>
    <w:rsid w:val="006973FA"/>
    <w:rsid w:val="00697803"/>
    <w:rsid w:val="006A28FA"/>
    <w:rsid w:val="006B5750"/>
    <w:rsid w:val="006B6A10"/>
    <w:rsid w:val="006B6D47"/>
    <w:rsid w:val="006C16B1"/>
    <w:rsid w:val="006D06B2"/>
    <w:rsid w:val="006D48F3"/>
    <w:rsid w:val="006D50B8"/>
    <w:rsid w:val="006D7E20"/>
    <w:rsid w:val="006D7F76"/>
    <w:rsid w:val="006E073B"/>
    <w:rsid w:val="006E200B"/>
    <w:rsid w:val="006E7C94"/>
    <w:rsid w:val="006F260E"/>
    <w:rsid w:val="006F36CC"/>
    <w:rsid w:val="006F403A"/>
    <w:rsid w:val="00700CD4"/>
    <w:rsid w:val="0070140A"/>
    <w:rsid w:val="007071BC"/>
    <w:rsid w:val="00713DD1"/>
    <w:rsid w:val="00720503"/>
    <w:rsid w:val="007215A0"/>
    <w:rsid w:val="00726007"/>
    <w:rsid w:val="00731666"/>
    <w:rsid w:val="0073299E"/>
    <w:rsid w:val="00740E08"/>
    <w:rsid w:val="007442F4"/>
    <w:rsid w:val="007477F0"/>
    <w:rsid w:val="00753637"/>
    <w:rsid w:val="0075508D"/>
    <w:rsid w:val="007605FF"/>
    <w:rsid w:val="0076320A"/>
    <w:rsid w:val="00776A5A"/>
    <w:rsid w:val="0077724E"/>
    <w:rsid w:val="00782951"/>
    <w:rsid w:val="007924AE"/>
    <w:rsid w:val="00792839"/>
    <w:rsid w:val="0079335A"/>
    <w:rsid w:val="007950A5"/>
    <w:rsid w:val="0079554D"/>
    <w:rsid w:val="00795565"/>
    <w:rsid w:val="007956FA"/>
    <w:rsid w:val="0079769C"/>
    <w:rsid w:val="007A2E64"/>
    <w:rsid w:val="007A327D"/>
    <w:rsid w:val="007A7F3D"/>
    <w:rsid w:val="007B21CB"/>
    <w:rsid w:val="007B51F6"/>
    <w:rsid w:val="007B66B7"/>
    <w:rsid w:val="007B787C"/>
    <w:rsid w:val="007C0F52"/>
    <w:rsid w:val="007C46BE"/>
    <w:rsid w:val="007D5E44"/>
    <w:rsid w:val="007D5F20"/>
    <w:rsid w:val="007E171A"/>
    <w:rsid w:val="007E57DB"/>
    <w:rsid w:val="007F6111"/>
    <w:rsid w:val="00804BBB"/>
    <w:rsid w:val="008070E2"/>
    <w:rsid w:val="008101D5"/>
    <w:rsid w:val="00817D40"/>
    <w:rsid w:val="0082420E"/>
    <w:rsid w:val="00824661"/>
    <w:rsid w:val="00834245"/>
    <w:rsid w:val="00837345"/>
    <w:rsid w:val="0084210F"/>
    <w:rsid w:val="0084574A"/>
    <w:rsid w:val="008462D1"/>
    <w:rsid w:val="008507CD"/>
    <w:rsid w:val="00851B01"/>
    <w:rsid w:val="0086452D"/>
    <w:rsid w:val="008648B9"/>
    <w:rsid w:val="008648C2"/>
    <w:rsid w:val="008652BD"/>
    <w:rsid w:val="00865DBA"/>
    <w:rsid w:val="00870639"/>
    <w:rsid w:val="0087337F"/>
    <w:rsid w:val="0087469B"/>
    <w:rsid w:val="008827E1"/>
    <w:rsid w:val="00882F75"/>
    <w:rsid w:val="00883E01"/>
    <w:rsid w:val="008849E6"/>
    <w:rsid w:val="008872A6"/>
    <w:rsid w:val="00897500"/>
    <w:rsid w:val="008A5B91"/>
    <w:rsid w:val="008A5CF9"/>
    <w:rsid w:val="008A5DC4"/>
    <w:rsid w:val="008B2E1D"/>
    <w:rsid w:val="008B31FD"/>
    <w:rsid w:val="008C389C"/>
    <w:rsid w:val="008C3ECF"/>
    <w:rsid w:val="008C4602"/>
    <w:rsid w:val="008C4FFA"/>
    <w:rsid w:val="008D44AD"/>
    <w:rsid w:val="008D617A"/>
    <w:rsid w:val="008E149D"/>
    <w:rsid w:val="008E4EAC"/>
    <w:rsid w:val="008E752D"/>
    <w:rsid w:val="008F290B"/>
    <w:rsid w:val="008F4564"/>
    <w:rsid w:val="008F5820"/>
    <w:rsid w:val="00914E4A"/>
    <w:rsid w:val="0092573F"/>
    <w:rsid w:val="00925D56"/>
    <w:rsid w:val="00927088"/>
    <w:rsid w:val="00931765"/>
    <w:rsid w:val="0093374E"/>
    <w:rsid w:val="00936912"/>
    <w:rsid w:val="00940039"/>
    <w:rsid w:val="00942CDF"/>
    <w:rsid w:val="00943F78"/>
    <w:rsid w:val="00946DDA"/>
    <w:rsid w:val="009512A9"/>
    <w:rsid w:val="00956841"/>
    <w:rsid w:val="009570BE"/>
    <w:rsid w:val="009644F3"/>
    <w:rsid w:val="00971410"/>
    <w:rsid w:val="00975972"/>
    <w:rsid w:val="009851F3"/>
    <w:rsid w:val="009869AC"/>
    <w:rsid w:val="00986B60"/>
    <w:rsid w:val="00986F5E"/>
    <w:rsid w:val="009934EE"/>
    <w:rsid w:val="009A1B6A"/>
    <w:rsid w:val="009A4822"/>
    <w:rsid w:val="009A6D58"/>
    <w:rsid w:val="009B2E6F"/>
    <w:rsid w:val="009B49AA"/>
    <w:rsid w:val="009B6BC5"/>
    <w:rsid w:val="009B6E56"/>
    <w:rsid w:val="009C1B29"/>
    <w:rsid w:val="009C209A"/>
    <w:rsid w:val="009C283E"/>
    <w:rsid w:val="009D006E"/>
    <w:rsid w:val="009D12F8"/>
    <w:rsid w:val="009D568B"/>
    <w:rsid w:val="009E1320"/>
    <w:rsid w:val="009E16A6"/>
    <w:rsid w:val="009F0698"/>
    <w:rsid w:val="009F4945"/>
    <w:rsid w:val="00A06B89"/>
    <w:rsid w:val="00A115AD"/>
    <w:rsid w:val="00A1673A"/>
    <w:rsid w:val="00A168F0"/>
    <w:rsid w:val="00A1706B"/>
    <w:rsid w:val="00A21DB4"/>
    <w:rsid w:val="00A312A9"/>
    <w:rsid w:val="00A312FA"/>
    <w:rsid w:val="00A3397F"/>
    <w:rsid w:val="00A339BE"/>
    <w:rsid w:val="00A529B6"/>
    <w:rsid w:val="00A5309C"/>
    <w:rsid w:val="00A544D6"/>
    <w:rsid w:val="00A70BAC"/>
    <w:rsid w:val="00A75A09"/>
    <w:rsid w:val="00A805CB"/>
    <w:rsid w:val="00A83E0F"/>
    <w:rsid w:val="00A94F36"/>
    <w:rsid w:val="00A96546"/>
    <w:rsid w:val="00AA0887"/>
    <w:rsid w:val="00AA7FF1"/>
    <w:rsid w:val="00AB0438"/>
    <w:rsid w:val="00AB06BD"/>
    <w:rsid w:val="00AB1ED0"/>
    <w:rsid w:val="00AB27E6"/>
    <w:rsid w:val="00AB36BA"/>
    <w:rsid w:val="00AB4863"/>
    <w:rsid w:val="00AC462B"/>
    <w:rsid w:val="00AC54B3"/>
    <w:rsid w:val="00AD006B"/>
    <w:rsid w:val="00AD0F97"/>
    <w:rsid w:val="00AD507B"/>
    <w:rsid w:val="00AD50C0"/>
    <w:rsid w:val="00AD5E22"/>
    <w:rsid w:val="00AE1272"/>
    <w:rsid w:val="00AE3CE0"/>
    <w:rsid w:val="00AE454A"/>
    <w:rsid w:val="00AF5652"/>
    <w:rsid w:val="00AF68FB"/>
    <w:rsid w:val="00AF76F8"/>
    <w:rsid w:val="00B01EF4"/>
    <w:rsid w:val="00B028D0"/>
    <w:rsid w:val="00B078D5"/>
    <w:rsid w:val="00B15D76"/>
    <w:rsid w:val="00B2092A"/>
    <w:rsid w:val="00B26530"/>
    <w:rsid w:val="00B3174F"/>
    <w:rsid w:val="00B34CCD"/>
    <w:rsid w:val="00B35393"/>
    <w:rsid w:val="00B36D02"/>
    <w:rsid w:val="00B371C8"/>
    <w:rsid w:val="00B407C2"/>
    <w:rsid w:val="00B50080"/>
    <w:rsid w:val="00B54457"/>
    <w:rsid w:val="00B60937"/>
    <w:rsid w:val="00B6227F"/>
    <w:rsid w:val="00B65F3C"/>
    <w:rsid w:val="00B66394"/>
    <w:rsid w:val="00B66524"/>
    <w:rsid w:val="00B7143D"/>
    <w:rsid w:val="00B723B0"/>
    <w:rsid w:val="00B74F16"/>
    <w:rsid w:val="00B760BE"/>
    <w:rsid w:val="00B8558A"/>
    <w:rsid w:val="00B91A3F"/>
    <w:rsid w:val="00B92CDD"/>
    <w:rsid w:val="00B95964"/>
    <w:rsid w:val="00BA103F"/>
    <w:rsid w:val="00BA60BD"/>
    <w:rsid w:val="00BB741F"/>
    <w:rsid w:val="00BB7902"/>
    <w:rsid w:val="00BC48F8"/>
    <w:rsid w:val="00BC51A9"/>
    <w:rsid w:val="00BC6F1B"/>
    <w:rsid w:val="00BC7062"/>
    <w:rsid w:val="00BD6906"/>
    <w:rsid w:val="00BE03C6"/>
    <w:rsid w:val="00BE41A5"/>
    <w:rsid w:val="00BE792D"/>
    <w:rsid w:val="00BF3578"/>
    <w:rsid w:val="00C00970"/>
    <w:rsid w:val="00C070D8"/>
    <w:rsid w:val="00C11463"/>
    <w:rsid w:val="00C12D61"/>
    <w:rsid w:val="00C15B36"/>
    <w:rsid w:val="00C15B70"/>
    <w:rsid w:val="00C17FEA"/>
    <w:rsid w:val="00C22586"/>
    <w:rsid w:val="00C22C1B"/>
    <w:rsid w:val="00C370D0"/>
    <w:rsid w:val="00C4270D"/>
    <w:rsid w:val="00C56F6E"/>
    <w:rsid w:val="00C5708A"/>
    <w:rsid w:val="00C615BB"/>
    <w:rsid w:val="00C63EAF"/>
    <w:rsid w:val="00C6455B"/>
    <w:rsid w:val="00C70431"/>
    <w:rsid w:val="00C71FEB"/>
    <w:rsid w:val="00C73290"/>
    <w:rsid w:val="00C7534F"/>
    <w:rsid w:val="00C80167"/>
    <w:rsid w:val="00C8339A"/>
    <w:rsid w:val="00C83B26"/>
    <w:rsid w:val="00C851C4"/>
    <w:rsid w:val="00C873A6"/>
    <w:rsid w:val="00CA7C51"/>
    <w:rsid w:val="00CB10DB"/>
    <w:rsid w:val="00CB4DAF"/>
    <w:rsid w:val="00CD205E"/>
    <w:rsid w:val="00CD300C"/>
    <w:rsid w:val="00CD47F0"/>
    <w:rsid w:val="00CD6548"/>
    <w:rsid w:val="00CE3A3B"/>
    <w:rsid w:val="00CE48B4"/>
    <w:rsid w:val="00CE5455"/>
    <w:rsid w:val="00CF6682"/>
    <w:rsid w:val="00D01E75"/>
    <w:rsid w:val="00D04565"/>
    <w:rsid w:val="00D04800"/>
    <w:rsid w:val="00D06E71"/>
    <w:rsid w:val="00D06EF5"/>
    <w:rsid w:val="00D1206D"/>
    <w:rsid w:val="00D1556F"/>
    <w:rsid w:val="00D15FFC"/>
    <w:rsid w:val="00D17EBC"/>
    <w:rsid w:val="00D229EC"/>
    <w:rsid w:val="00D314CD"/>
    <w:rsid w:val="00D33F0B"/>
    <w:rsid w:val="00D356DD"/>
    <w:rsid w:val="00D360F7"/>
    <w:rsid w:val="00D415B8"/>
    <w:rsid w:val="00D42E71"/>
    <w:rsid w:val="00D45A53"/>
    <w:rsid w:val="00D46A88"/>
    <w:rsid w:val="00D47527"/>
    <w:rsid w:val="00D506C7"/>
    <w:rsid w:val="00D51D84"/>
    <w:rsid w:val="00D549A1"/>
    <w:rsid w:val="00D57EA3"/>
    <w:rsid w:val="00D62B8D"/>
    <w:rsid w:val="00D63B16"/>
    <w:rsid w:val="00D64B4C"/>
    <w:rsid w:val="00D65F15"/>
    <w:rsid w:val="00D71620"/>
    <w:rsid w:val="00D72519"/>
    <w:rsid w:val="00D73371"/>
    <w:rsid w:val="00D80F96"/>
    <w:rsid w:val="00D837B5"/>
    <w:rsid w:val="00D879E8"/>
    <w:rsid w:val="00D91270"/>
    <w:rsid w:val="00D94317"/>
    <w:rsid w:val="00D94BC7"/>
    <w:rsid w:val="00DA378D"/>
    <w:rsid w:val="00DA4BE9"/>
    <w:rsid w:val="00DB0995"/>
    <w:rsid w:val="00DC29F6"/>
    <w:rsid w:val="00DC3984"/>
    <w:rsid w:val="00DD0F95"/>
    <w:rsid w:val="00DD10A2"/>
    <w:rsid w:val="00DE087D"/>
    <w:rsid w:val="00DE45F1"/>
    <w:rsid w:val="00DF0D78"/>
    <w:rsid w:val="00DF33D1"/>
    <w:rsid w:val="00DF424B"/>
    <w:rsid w:val="00E027A7"/>
    <w:rsid w:val="00E065F8"/>
    <w:rsid w:val="00E07129"/>
    <w:rsid w:val="00E0769E"/>
    <w:rsid w:val="00E128E6"/>
    <w:rsid w:val="00E16D49"/>
    <w:rsid w:val="00E33900"/>
    <w:rsid w:val="00E359E0"/>
    <w:rsid w:val="00E42322"/>
    <w:rsid w:val="00E46972"/>
    <w:rsid w:val="00E5227B"/>
    <w:rsid w:val="00E546E4"/>
    <w:rsid w:val="00E54D70"/>
    <w:rsid w:val="00E642F1"/>
    <w:rsid w:val="00E74EDA"/>
    <w:rsid w:val="00E80515"/>
    <w:rsid w:val="00E8219E"/>
    <w:rsid w:val="00E82FFA"/>
    <w:rsid w:val="00E84868"/>
    <w:rsid w:val="00E85C47"/>
    <w:rsid w:val="00E87E4A"/>
    <w:rsid w:val="00E87F07"/>
    <w:rsid w:val="00E95039"/>
    <w:rsid w:val="00E96552"/>
    <w:rsid w:val="00EA3C3C"/>
    <w:rsid w:val="00EA5554"/>
    <w:rsid w:val="00EA7AAF"/>
    <w:rsid w:val="00EB410D"/>
    <w:rsid w:val="00EC0F11"/>
    <w:rsid w:val="00EC27C5"/>
    <w:rsid w:val="00EC3B9C"/>
    <w:rsid w:val="00ED137C"/>
    <w:rsid w:val="00EE1DAA"/>
    <w:rsid w:val="00EE4149"/>
    <w:rsid w:val="00EE5C2E"/>
    <w:rsid w:val="00EF1657"/>
    <w:rsid w:val="00EF1772"/>
    <w:rsid w:val="00EF346A"/>
    <w:rsid w:val="00EF7AC9"/>
    <w:rsid w:val="00F02A66"/>
    <w:rsid w:val="00F115BD"/>
    <w:rsid w:val="00F12CB4"/>
    <w:rsid w:val="00F17770"/>
    <w:rsid w:val="00F23D3E"/>
    <w:rsid w:val="00F2490D"/>
    <w:rsid w:val="00F414DA"/>
    <w:rsid w:val="00F4769C"/>
    <w:rsid w:val="00F5101E"/>
    <w:rsid w:val="00F62D61"/>
    <w:rsid w:val="00F64789"/>
    <w:rsid w:val="00F64E11"/>
    <w:rsid w:val="00F70C7D"/>
    <w:rsid w:val="00F70D97"/>
    <w:rsid w:val="00F73DEA"/>
    <w:rsid w:val="00F75EFB"/>
    <w:rsid w:val="00F81B1A"/>
    <w:rsid w:val="00F8320B"/>
    <w:rsid w:val="00F83514"/>
    <w:rsid w:val="00F848D5"/>
    <w:rsid w:val="00FA3B13"/>
    <w:rsid w:val="00FA3F0D"/>
    <w:rsid w:val="00FA53B5"/>
    <w:rsid w:val="00FB116A"/>
    <w:rsid w:val="00FB27FF"/>
    <w:rsid w:val="00FB71D9"/>
    <w:rsid w:val="00FC0D9B"/>
    <w:rsid w:val="00FC79D2"/>
    <w:rsid w:val="00FD6AEB"/>
    <w:rsid w:val="00FE1D31"/>
    <w:rsid w:val="00FE414E"/>
    <w:rsid w:val="00FE6794"/>
    <w:rsid w:val="00FE755E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0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530"/>
    <w:pPr>
      <w:keepNext/>
      <w:spacing w:before="240" w:after="240"/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B26530"/>
    <w:pPr>
      <w:keepNext/>
      <w:spacing w:before="240" w:after="120" w:line="276" w:lineRule="auto"/>
      <w:ind w:left="2127" w:hanging="1407"/>
      <w:jc w:val="left"/>
      <w:outlineLvl w:val="1"/>
    </w:pPr>
    <w:rPr>
      <w:rFonts w:cs="Arial"/>
      <w:b/>
      <w:sz w:val="32"/>
    </w:rPr>
  </w:style>
  <w:style w:type="paragraph" w:styleId="3">
    <w:name w:val="heading 3"/>
    <w:basedOn w:val="a"/>
    <w:next w:val="a"/>
    <w:link w:val="30"/>
    <w:qFormat/>
    <w:rsid w:val="00B26530"/>
    <w:pPr>
      <w:keepNext/>
      <w:spacing w:before="120"/>
      <w:ind w:left="1418" w:hanging="709"/>
      <w:jc w:val="left"/>
      <w:outlineLvl w:val="2"/>
    </w:pPr>
    <w:rPr>
      <w:rFonts w:cs="Arial"/>
      <w:b/>
      <w:iCs/>
      <w:smallCaps/>
    </w:rPr>
  </w:style>
  <w:style w:type="paragraph" w:styleId="4">
    <w:name w:val="heading 4"/>
    <w:basedOn w:val="a"/>
    <w:next w:val="a"/>
    <w:link w:val="40"/>
    <w:qFormat/>
    <w:rsid w:val="00B26530"/>
    <w:pPr>
      <w:keepNext/>
      <w:spacing w:before="240" w:after="60"/>
      <w:ind w:left="1701" w:hanging="981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B26530"/>
    <w:pPr>
      <w:keepNext/>
      <w:spacing w:before="120"/>
      <w:ind w:left="1843" w:hanging="1123"/>
      <w:jc w:val="left"/>
      <w:outlineLvl w:val="4"/>
    </w:pPr>
    <w:rPr>
      <w:rFonts w:ascii="Arial" w:hAnsi="Arial" w:cs="Arial"/>
      <w:b/>
      <w:bCs/>
      <w:i/>
    </w:rPr>
  </w:style>
  <w:style w:type="paragraph" w:styleId="6">
    <w:name w:val="heading 6"/>
    <w:basedOn w:val="a"/>
    <w:next w:val="a"/>
    <w:link w:val="60"/>
    <w:qFormat/>
    <w:rsid w:val="00B26530"/>
    <w:pPr>
      <w:spacing w:before="240" w:after="60"/>
      <w:outlineLvl w:val="5"/>
    </w:pPr>
    <w:rPr>
      <w:rFonts w:ascii="Arial" w:hAnsi="Arial" w:cs="Arial"/>
      <w:bCs/>
      <w:i/>
      <w:i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53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265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B26530"/>
    <w:rPr>
      <w:color w:val="0000FF"/>
      <w:u w:val="single"/>
    </w:rPr>
  </w:style>
  <w:style w:type="character" w:customStyle="1" w:styleId="10">
    <w:name w:val="Заголовок 1 Знак"/>
    <w:link w:val="1"/>
    <w:rsid w:val="00B2653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B26530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B26530"/>
    <w:rPr>
      <w:rFonts w:ascii="Times New Roman" w:eastAsia="Times New Roman" w:hAnsi="Times New Roman" w:cs="Arial"/>
      <w:b/>
      <w:iCs/>
      <w:smallCaps/>
      <w:sz w:val="28"/>
      <w:szCs w:val="20"/>
      <w:lang w:eastAsia="ru-RU"/>
    </w:rPr>
  </w:style>
  <w:style w:type="character" w:customStyle="1" w:styleId="40">
    <w:name w:val="Заголовок 4 Знак"/>
    <w:link w:val="4"/>
    <w:rsid w:val="00B265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26530"/>
    <w:rPr>
      <w:rFonts w:ascii="Arial" w:eastAsia="Times New Roman" w:hAnsi="Arial" w:cs="Arial"/>
      <w:b/>
      <w:bCs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B26530"/>
    <w:rPr>
      <w:rFonts w:ascii="Arial" w:eastAsia="Times New Roman" w:hAnsi="Arial" w:cs="Arial"/>
      <w:bCs/>
      <w:i/>
      <w:iCs/>
      <w:sz w:val="28"/>
      <w:u w:val="single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2653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8">
    <w:name w:val="endnote reference"/>
    <w:semiHidden/>
    <w:rsid w:val="00B26530"/>
    <w:rPr>
      <w:vertAlign w:val="superscript"/>
    </w:rPr>
  </w:style>
  <w:style w:type="character" w:styleId="a9">
    <w:name w:val="annotation reference"/>
    <w:uiPriority w:val="99"/>
    <w:semiHidden/>
    <w:unhideWhenUsed/>
    <w:rsid w:val="00B26530"/>
    <w:rPr>
      <w:sz w:val="16"/>
      <w:szCs w:val="16"/>
    </w:rPr>
  </w:style>
  <w:style w:type="character" w:styleId="aa">
    <w:name w:val="footnote reference"/>
    <w:semiHidden/>
    <w:rsid w:val="00B26530"/>
    <w:rPr>
      <w:rFonts w:ascii="Times New Roman" w:hAnsi="Times New Roman"/>
      <w:dstrike w:val="0"/>
      <w:color w:val="auto"/>
      <w:sz w:val="24"/>
      <w:vertAlign w:val="superscript"/>
    </w:rPr>
  </w:style>
  <w:style w:type="paragraph" w:styleId="ab">
    <w:name w:val="footer"/>
    <w:basedOn w:val="a"/>
    <w:link w:val="ac"/>
    <w:uiPriority w:val="99"/>
    <w:rsid w:val="00B2653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B26530"/>
    <w:rPr>
      <w:rFonts w:ascii="Times New Roman" w:hAnsi="Times New Roman"/>
      <w:dstrike w:val="0"/>
      <w:sz w:val="24"/>
    </w:rPr>
  </w:style>
  <w:style w:type="paragraph" w:styleId="ae">
    <w:name w:val="Normal (Web)"/>
    <w:basedOn w:val="a"/>
    <w:rsid w:val="00B26530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26530"/>
    <w:pPr>
      <w:tabs>
        <w:tab w:val="right" w:leader="dot" w:pos="9360"/>
      </w:tabs>
      <w:ind w:left="1260" w:right="894" w:hanging="1260"/>
      <w:jc w:val="left"/>
    </w:pPr>
  </w:style>
  <w:style w:type="paragraph" w:styleId="21">
    <w:name w:val="toc 2"/>
    <w:basedOn w:val="a"/>
    <w:next w:val="a"/>
    <w:autoRedefine/>
    <w:uiPriority w:val="39"/>
    <w:rsid w:val="00B26530"/>
    <w:pPr>
      <w:tabs>
        <w:tab w:val="right" w:leader="dot" w:pos="9356"/>
      </w:tabs>
      <w:ind w:left="1260" w:right="1274" w:hanging="720"/>
      <w:jc w:val="left"/>
    </w:pPr>
  </w:style>
  <w:style w:type="paragraph" w:styleId="31">
    <w:name w:val="toc 3"/>
    <w:basedOn w:val="a"/>
    <w:next w:val="a"/>
    <w:autoRedefine/>
    <w:uiPriority w:val="39"/>
    <w:rsid w:val="00B26530"/>
    <w:pPr>
      <w:tabs>
        <w:tab w:val="right" w:leader="dot" w:pos="9356"/>
      </w:tabs>
      <w:spacing w:after="100"/>
      <w:ind w:left="1701" w:right="849" w:hanging="708"/>
      <w:jc w:val="left"/>
    </w:pPr>
  </w:style>
  <w:style w:type="paragraph" w:styleId="af">
    <w:name w:val="Body Text"/>
    <w:basedOn w:val="a"/>
    <w:link w:val="af0"/>
    <w:rsid w:val="00B26530"/>
    <w:pPr>
      <w:ind w:firstLine="0"/>
    </w:pPr>
  </w:style>
  <w:style w:type="character" w:customStyle="1" w:styleId="af0">
    <w:name w:val="Основной текст Знак"/>
    <w:link w:val="af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B26530"/>
    <w:rPr>
      <w:color w:val="704404"/>
      <w:u w:val="single"/>
    </w:rPr>
  </w:style>
  <w:style w:type="paragraph" w:customStyle="1" w:styleId="af2">
    <w:name w:val="Сноска моя"/>
    <w:basedOn w:val="a"/>
    <w:link w:val="af3"/>
    <w:qFormat/>
    <w:rsid w:val="00B26530"/>
    <w:pPr>
      <w:tabs>
        <w:tab w:val="left" w:pos="689"/>
      </w:tabs>
      <w:spacing w:line="240" w:lineRule="auto"/>
    </w:pPr>
    <w:rPr>
      <w:sz w:val="24"/>
    </w:rPr>
  </w:style>
  <w:style w:type="character" w:customStyle="1" w:styleId="af3">
    <w:name w:val="Сноска моя Знак"/>
    <w:link w:val="af2"/>
    <w:rsid w:val="00B26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semiHidden/>
    <w:rsid w:val="00B26530"/>
    <w:pPr>
      <w:shd w:val="clear" w:color="auto" w:fill="000080"/>
    </w:pPr>
    <w:rPr>
      <w:sz w:val="20"/>
    </w:rPr>
  </w:style>
  <w:style w:type="character" w:customStyle="1" w:styleId="af5">
    <w:name w:val="Схема документа Знак"/>
    <w:link w:val="af4"/>
    <w:semiHidden/>
    <w:rsid w:val="00B26530"/>
    <w:rPr>
      <w:rFonts w:ascii="Times New Roman" w:eastAsia="Times New Roman" w:hAnsi="Times New Roman" w:cs="Times New Roman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semiHidden/>
    <w:rsid w:val="00B265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B265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endnote text"/>
    <w:basedOn w:val="a"/>
    <w:link w:val="af9"/>
    <w:semiHidden/>
    <w:rsid w:val="00B26530"/>
    <w:rPr>
      <w:sz w:val="20"/>
    </w:rPr>
  </w:style>
  <w:style w:type="character" w:customStyle="1" w:styleId="af9">
    <w:name w:val="Текст концевой сноски Знак"/>
    <w:link w:val="af8"/>
    <w:semiHidden/>
    <w:rsid w:val="00B2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B26530"/>
    <w:rPr>
      <w:sz w:val="20"/>
    </w:rPr>
  </w:style>
  <w:style w:type="character" w:customStyle="1" w:styleId="afb">
    <w:name w:val="Текст примечания Знак"/>
    <w:link w:val="afa"/>
    <w:uiPriority w:val="99"/>
    <w:semiHidden/>
    <w:rsid w:val="00B2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B26530"/>
    <w:pPr>
      <w:spacing w:line="240" w:lineRule="auto"/>
    </w:pPr>
    <w:rPr>
      <w:sz w:val="24"/>
    </w:rPr>
  </w:style>
  <w:style w:type="character" w:customStyle="1" w:styleId="afd">
    <w:name w:val="Текст сноски Знак"/>
    <w:link w:val="afc"/>
    <w:semiHidden/>
    <w:rsid w:val="00B26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26530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B26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DD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0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530"/>
    <w:pPr>
      <w:keepNext/>
      <w:spacing w:before="240" w:after="240"/>
      <w:ind w:firstLine="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B26530"/>
    <w:pPr>
      <w:keepNext/>
      <w:spacing w:before="240" w:after="120" w:line="276" w:lineRule="auto"/>
      <w:ind w:left="2127" w:hanging="1407"/>
      <w:jc w:val="left"/>
      <w:outlineLvl w:val="1"/>
    </w:pPr>
    <w:rPr>
      <w:rFonts w:cs="Arial"/>
      <w:b/>
      <w:sz w:val="32"/>
    </w:rPr>
  </w:style>
  <w:style w:type="paragraph" w:styleId="3">
    <w:name w:val="heading 3"/>
    <w:basedOn w:val="a"/>
    <w:next w:val="a"/>
    <w:link w:val="30"/>
    <w:qFormat/>
    <w:rsid w:val="00B26530"/>
    <w:pPr>
      <w:keepNext/>
      <w:spacing w:before="120"/>
      <w:ind w:left="1418" w:hanging="709"/>
      <w:jc w:val="left"/>
      <w:outlineLvl w:val="2"/>
    </w:pPr>
    <w:rPr>
      <w:rFonts w:cs="Arial"/>
      <w:b/>
      <w:iCs/>
      <w:smallCaps/>
    </w:rPr>
  </w:style>
  <w:style w:type="paragraph" w:styleId="4">
    <w:name w:val="heading 4"/>
    <w:basedOn w:val="a"/>
    <w:next w:val="a"/>
    <w:link w:val="40"/>
    <w:qFormat/>
    <w:rsid w:val="00B26530"/>
    <w:pPr>
      <w:keepNext/>
      <w:spacing w:before="240" w:after="60"/>
      <w:ind w:left="1701" w:hanging="981"/>
      <w:outlineLvl w:val="3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B26530"/>
    <w:pPr>
      <w:keepNext/>
      <w:spacing w:before="120"/>
      <w:ind w:left="1843" w:hanging="1123"/>
      <w:jc w:val="left"/>
      <w:outlineLvl w:val="4"/>
    </w:pPr>
    <w:rPr>
      <w:rFonts w:ascii="Arial" w:hAnsi="Arial" w:cs="Arial"/>
      <w:b/>
      <w:bCs/>
      <w:i/>
    </w:rPr>
  </w:style>
  <w:style w:type="paragraph" w:styleId="6">
    <w:name w:val="heading 6"/>
    <w:basedOn w:val="a"/>
    <w:next w:val="a"/>
    <w:link w:val="60"/>
    <w:qFormat/>
    <w:rsid w:val="00B26530"/>
    <w:pPr>
      <w:spacing w:before="240" w:after="60"/>
      <w:outlineLvl w:val="5"/>
    </w:pPr>
    <w:rPr>
      <w:rFonts w:ascii="Arial" w:hAnsi="Arial" w:cs="Arial"/>
      <w:bCs/>
      <w:i/>
      <w:i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530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265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B26530"/>
    <w:rPr>
      <w:color w:val="0000FF"/>
      <w:u w:val="single"/>
    </w:rPr>
  </w:style>
  <w:style w:type="character" w:customStyle="1" w:styleId="10">
    <w:name w:val="Заголовок 1 Знак"/>
    <w:link w:val="1"/>
    <w:rsid w:val="00B26530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rsid w:val="00B26530"/>
    <w:rPr>
      <w:rFonts w:ascii="Times New Roman" w:eastAsia="Times New Roman" w:hAnsi="Times New Roman" w:cs="Arial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B26530"/>
    <w:rPr>
      <w:rFonts w:ascii="Times New Roman" w:eastAsia="Times New Roman" w:hAnsi="Times New Roman" w:cs="Arial"/>
      <w:b/>
      <w:iCs/>
      <w:smallCaps/>
      <w:sz w:val="28"/>
      <w:szCs w:val="20"/>
      <w:lang w:eastAsia="ru-RU"/>
    </w:rPr>
  </w:style>
  <w:style w:type="character" w:customStyle="1" w:styleId="40">
    <w:name w:val="Заголовок 4 Знак"/>
    <w:link w:val="4"/>
    <w:rsid w:val="00B2653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26530"/>
    <w:rPr>
      <w:rFonts w:ascii="Arial" w:eastAsia="Times New Roman" w:hAnsi="Arial" w:cs="Arial"/>
      <w:b/>
      <w:bCs/>
      <w:i/>
      <w:sz w:val="28"/>
      <w:szCs w:val="20"/>
      <w:lang w:eastAsia="ru-RU"/>
    </w:rPr>
  </w:style>
  <w:style w:type="character" w:customStyle="1" w:styleId="60">
    <w:name w:val="Заголовок 6 Знак"/>
    <w:link w:val="6"/>
    <w:rsid w:val="00B26530"/>
    <w:rPr>
      <w:rFonts w:ascii="Arial" w:eastAsia="Times New Roman" w:hAnsi="Arial" w:cs="Arial"/>
      <w:bCs/>
      <w:i/>
      <w:iCs/>
      <w:sz w:val="28"/>
      <w:u w:val="single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26530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a8">
    <w:name w:val="endnote reference"/>
    <w:semiHidden/>
    <w:rsid w:val="00B26530"/>
    <w:rPr>
      <w:vertAlign w:val="superscript"/>
    </w:rPr>
  </w:style>
  <w:style w:type="character" w:styleId="a9">
    <w:name w:val="annotation reference"/>
    <w:uiPriority w:val="99"/>
    <w:semiHidden/>
    <w:unhideWhenUsed/>
    <w:rsid w:val="00B26530"/>
    <w:rPr>
      <w:sz w:val="16"/>
      <w:szCs w:val="16"/>
    </w:rPr>
  </w:style>
  <w:style w:type="character" w:styleId="aa">
    <w:name w:val="footnote reference"/>
    <w:semiHidden/>
    <w:rsid w:val="00B26530"/>
    <w:rPr>
      <w:rFonts w:ascii="Times New Roman" w:hAnsi="Times New Roman"/>
      <w:dstrike w:val="0"/>
      <w:color w:val="auto"/>
      <w:sz w:val="24"/>
      <w:vertAlign w:val="superscript"/>
    </w:rPr>
  </w:style>
  <w:style w:type="paragraph" w:styleId="ab">
    <w:name w:val="footer"/>
    <w:basedOn w:val="a"/>
    <w:link w:val="ac"/>
    <w:uiPriority w:val="99"/>
    <w:rsid w:val="00B2653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link w:val="ab"/>
    <w:uiPriority w:val="99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rsid w:val="00B26530"/>
    <w:rPr>
      <w:rFonts w:ascii="Times New Roman" w:hAnsi="Times New Roman"/>
      <w:dstrike w:val="0"/>
      <w:sz w:val="24"/>
    </w:rPr>
  </w:style>
  <w:style w:type="paragraph" w:styleId="ae">
    <w:name w:val="Normal (Web)"/>
    <w:basedOn w:val="a"/>
    <w:rsid w:val="00B26530"/>
    <w:rPr>
      <w:sz w:val="24"/>
      <w:szCs w:val="24"/>
    </w:rPr>
  </w:style>
  <w:style w:type="paragraph" w:styleId="11">
    <w:name w:val="toc 1"/>
    <w:basedOn w:val="a"/>
    <w:next w:val="a"/>
    <w:autoRedefine/>
    <w:semiHidden/>
    <w:rsid w:val="00B26530"/>
    <w:pPr>
      <w:tabs>
        <w:tab w:val="right" w:leader="dot" w:pos="9360"/>
      </w:tabs>
      <w:ind w:left="1260" w:right="894" w:hanging="1260"/>
      <w:jc w:val="left"/>
    </w:pPr>
  </w:style>
  <w:style w:type="paragraph" w:styleId="21">
    <w:name w:val="toc 2"/>
    <w:basedOn w:val="a"/>
    <w:next w:val="a"/>
    <w:autoRedefine/>
    <w:uiPriority w:val="39"/>
    <w:rsid w:val="00B26530"/>
    <w:pPr>
      <w:tabs>
        <w:tab w:val="right" w:leader="dot" w:pos="9356"/>
      </w:tabs>
      <w:ind w:left="1260" w:right="1274" w:hanging="720"/>
      <w:jc w:val="left"/>
    </w:pPr>
  </w:style>
  <w:style w:type="paragraph" w:styleId="31">
    <w:name w:val="toc 3"/>
    <w:basedOn w:val="a"/>
    <w:next w:val="a"/>
    <w:autoRedefine/>
    <w:uiPriority w:val="39"/>
    <w:rsid w:val="00B26530"/>
    <w:pPr>
      <w:tabs>
        <w:tab w:val="right" w:leader="dot" w:pos="9356"/>
      </w:tabs>
      <w:spacing w:after="100"/>
      <w:ind w:left="1701" w:right="849" w:hanging="708"/>
      <w:jc w:val="left"/>
    </w:pPr>
  </w:style>
  <w:style w:type="paragraph" w:styleId="af">
    <w:name w:val="Body Text"/>
    <w:basedOn w:val="a"/>
    <w:link w:val="af0"/>
    <w:rsid w:val="00B26530"/>
    <w:pPr>
      <w:ind w:firstLine="0"/>
    </w:pPr>
  </w:style>
  <w:style w:type="character" w:customStyle="1" w:styleId="af0">
    <w:name w:val="Основной текст Знак"/>
    <w:link w:val="af"/>
    <w:rsid w:val="00B26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rsid w:val="00B26530"/>
    <w:rPr>
      <w:color w:val="704404"/>
      <w:u w:val="single"/>
    </w:rPr>
  </w:style>
  <w:style w:type="paragraph" w:customStyle="1" w:styleId="af2">
    <w:name w:val="Сноска моя"/>
    <w:basedOn w:val="a"/>
    <w:link w:val="af3"/>
    <w:qFormat/>
    <w:rsid w:val="00B26530"/>
    <w:pPr>
      <w:tabs>
        <w:tab w:val="left" w:pos="689"/>
      </w:tabs>
      <w:spacing w:line="240" w:lineRule="auto"/>
    </w:pPr>
    <w:rPr>
      <w:sz w:val="24"/>
    </w:rPr>
  </w:style>
  <w:style w:type="character" w:customStyle="1" w:styleId="af3">
    <w:name w:val="Сноска моя Знак"/>
    <w:link w:val="af2"/>
    <w:rsid w:val="00B26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semiHidden/>
    <w:rsid w:val="00B26530"/>
    <w:pPr>
      <w:shd w:val="clear" w:color="auto" w:fill="000080"/>
    </w:pPr>
    <w:rPr>
      <w:sz w:val="20"/>
    </w:rPr>
  </w:style>
  <w:style w:type="character" w:customStyle="1" w:styleId="af5">
    <w:name w:val="Схема документа Знак"/>
    <w:link w:val="af4"/>
    <w:semiHidden/>
    <w:rsid w:val="00B26530"/>
    <w:rPr>
      <w:rFonts w:ascii="Times New Roman" w:eastAsia="Times New Roman" w:hAnsi="Times New Roman" w:cs="Times New Roman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"/>
    <w:link w:val="af7"/>
    <w:semiHidden/>
    <w:rsid w:val="00B2653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rsid w:val="00B2653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endnote text"/>
    <w:basedOn w:val="a"/>
    <w:link w:val="af9"/>
    <w:semiHidden/>
    <w:rsid w:val="00B26530"/>
    <w:rPr>
      <w:sz w:val="20"/>
    </w:rPr>
  </w:style>
  <w:style w:type="character" w:customStyle="1" w:styleId="af9">
    <w:name w:val="Текст концевой сноски Знак"/>
    <w:link w:val="af8"/>
    <w:semiHidden/>
    <w:rsid w:val="00B2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"/>
    <w:link w:val="afb"/>
    <w:uiPriority w:val="99"/>
    <w:semiHidden/>
    <w:unhideWhenUsed/>
    <w:rsid w:val="00B26530"/>
    <w:rPr>
      <w:sz w:val="20"/>
    </w:rPr>
  </w:style>
  <w:style w:type="character" w:customStyle="1" w:styleId="afb">
    <w:name w:val="Текст примечания Знак"/>
    <w:link w:val="afa"/>
    <w:uiPriority w:val="99"/>
    <w:semiHidden/>
    <w:rsid w:val="00B26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B26530"/>
    <w:pPr>
      <w:spacing w:line="240" w:lineRule="auto"/>
    </w:pPr>
    <w:rPr>
      <w:sz w:val="24"/>
    </w:rPr>
  </w:style>
  <w:style w:type="character" w:customStyle="1" w:styleId="afd">
    <w:name w:val="Текст сноски Знак"/>
    <w:link w:val="afc"/>
    <w:semiHidden/>
    <w:rsid w:val="00B265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annotation subject"/>
    <w:basedOn w:val="afa"/>
    <w:next w:val="afa"/>
    <w:link w:val="aff"/>
    <w:uiPriority w:val="99"/>
    <w:semiHidden/>
    <w:unhideWhenUsed/>
    <w:rsid w:val="00B26530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B26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DD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2015-11-02T17:15:00Z</dcterms:created>
  <dcterms:modified xsi:type="dcterms:W3CDTF">2015-11-02T17:42:00Z</dcterms:modified>
</cp:coreProperties>
</file>